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F2" w:rsidRDefault="0087314B">
      <w:pPr>
        <w:pStyle w:val="Heading1"/>
        <w:rPr>
          <w:color w:val="FF0000"/>
        </w:rPr>
      </w:pPr>
      <w:r w:rsidRPr="0087314B">
        <w:rPr>
          <w:color w:val="FF0000"/>
        </w:rPr>
        <w:t>Chapter 11 – Lesson 4 – Chemical Properties and Changes</w:t>
      </w:r>
    </w:p>
    <w:p w:rsidR="0087314B" w:rsidRDefault="0087314B" w:rsidP="0087314B">
      <w:pPr>
        <w:rPr>
          <w:b/>
          <w:color w:val="FF0000"/>
        </w:rPr>
      </w:pPr>
      <w:r w:rsidRPr="0087314B">
        <w:rPr>
          <w:b/>
          <w:color w:val="FF0000"/>
        </w:rPr>
        <w:t>Chemical Properties</w:t>
      </w:r>
    </w:p>
    <w:p w:rsidR="0087314B" w:rsidRDefault="0087314B" w:rsidP="0087314B">
      <w:pPr>
        <w:rPr>
          <w:color w:val="000000" w:themeColor="text1"/>
        </w:rPr>
      </w:pPr>
      <w:r w:rsidRPr="0087314B">
        <w:rPr>
          <w:color w:val="000000" w:themeColor="text1"/>
        </w:rPr>
        <w:t xml:space="preserve">A </w:t>
      </w:r>
      <w:r w:rsidRPr="00F14668">
        <w:rPr>
          <w:b/>
          <w:i/>
          <w:color w:val="000000" w:themeColor="text1"/>
        </w:rPr>
        <w:t>chemical property</w:t>
      </w:r>
      <w:r w:rsidRPr="0087314B">
        <w:rPr>
          <w:color w:val="000000" w:themeColor="text1"/>
        </w:rPr>
        <w:t xml:space="preserve"> is a characteristic of matter that can be observed as it changes to a different type of matter.</w:t>
      </w:r>
    </w:p>
    <w:p w:rsidR="0087314B" w:rsidRDefault="0087314B" w:rsidP="0087314B">
      <w:pPr>
        <w:rPr>
          <w:color w:val="000000" w:themeColor="text1"/>
        </w:rPr>
      </w:pPr>
      <w:r>
        <w:rPr>
          <w:color w:val="000000" w:themeColor="text1"/>
        </w:rPr>
        <w:t>Ex: Paper burning is a chemical change.  You can observe the paper and watch it burn and turn into a different substance.  Burning is a chemical property.</w:t>
      </w:r>
    </w:p>
    <w:p w:rsidR="0087314B" w:rsidRDefault="0087314B" w:rsidP="0087314B">
      <w:pPr>
        <w:rPr>
          <w:color w:val="000000" w:themeColor="text1"/>
        </w:rPr>
      </w:pPr>
    </w:p>
    <w:p w:rsidR="0087314B" w:rsidRDefault="0087314B" w:rsidP="0087314B">
      <w:pPr>
        <w:rPr>
          <w:color w:val="000000" w:themeColor="text1"/>
        </w:rPr>
      </w:pPr>
      <w:r>
        <w:rPr>
          <w:color w:val="000000" w:themeColor="text1"/>
        </w:rPr>
        <w:t xml:space="preserve">Another chemical property is rusting.  </w:t>
      </w:r>
    </w:p>
    <w:p w:rsidR="0087314B" w:rsidRPr="0087314B" w:rsidRDefault="0087314B" w:rsidP="0087314B">
      <w:pPr>
        <w:rPr>
          <w:b/>
          <w:color w:val="FF0000"/>
        </w:rPr>
      </w:pPr>
      <w:r w:rsidRPr="0087314B">
        <w:rPr>
          <w:b/>
          <w:color w:val="FF0000"/>
        </w:rPr>
        <w:t>Comparing Properties</w:t>
      </w:r>
    </w:p>
    <w:p w:rsidR="0087314B" w:rsidRDefault="0087314B" w:rsidP="0087314B">
      <w:pPr>
        <w:rPr>
          <w:color w:val="000000" w:themeColor="text1"/>
        </w:rPr>
      </w:pPr>
      <w:r>
        <w:rPr>
          <w:color w:val="000000" w:themeColor="text1"/>
        </w:rPr>
        <w:t xml:space="preserve">All matter can be described using BOTH physical properties and chemical properties. </w:t>
      </w:r>
    </w:p>
    <w:p w:rsidR="0087314B" w:rsidRDefault="0087314B" w:rsidP="0087314B">
      <w:pPr>
        <w:rPr>
          <w:color w:val="000000" w:themeColor="text1"/>
        </w:rPr>
      </w:pPr>
      <w:r>
        <w:rPr>
          <w:color w:val="000000" w:themeColor="text1"/>
        </w:rPr>
        <w:t xml:space="preserve">EX: A wood log is solid, round in shape, heavy, and rough (physical properties).  The wood also has the ability to burn and decompose (these are chemical properties). </w:t>
      </w:r>
    </w:p>
    <w:p w:rsidR="0087314B" w:rsidRPr="0087314B" w:rsidRDefault="0087314B" w:rsidP="0087314B">
      <w:pPr>
        <w:rPr>
          <w:b/>
          <w:color w:val="FF0000"/>
        </w:rPr>
      </w:pPr>
      <w:r w:rsidRPr="0087314B">
        <w:rPr>
          <w:b/>
          <w:color w:val="FF0000"/>
        </w:rPr>
        <w:t>Chemical Changes</w:t>
      </w:r>
    </w:p>
    <w:p w:rsidR="0087314B" w:rsidRDefault="0087314B" w:rsidP="0087314B">
      <w:pPr>
        <w:rPr>
          <w:color w:val="000000" w:themeColor="text1"/>
        </w:rPr>
      </w:pPr>
      <w:r>
        <w:rPr>
          <w:color w:val="000000" w:themeColor="text1"/>
        </w:rPr>
        <w:t xml:space="preserve">A </w:t>
      </w:r>
      <w:r w:rsidRPr="00F14668">
        <w:rPr>
          <w:b/>
          <w:i/>
          <w:color w:val="000000" w:themeColor="text1"/>
        </w:rPr>
        <w:t>chemical change</w:t>
      </w:r>
      <w:r>
        <w:rPr>
          <w:color w:val="000000" w:themeColor="text1"/>
        </w:rPr>
        <w:t xml:space="preserve"> is a change in matter in which the substances that make up the matter change into other substances with new physical and chemical properties. (A new substance is formed)</w:t>
      </w:r>
    </w:p>
    <w:p w:rsidR="0087314B" w:rsidRDefault="0087314B" w:rsidP="0087314B">
      <w:pPr>
        <w:rPr>
          <w:color w:val="000000" w:themeColor="text1"/>
        </w:rPr>
      </w:pPr>
      <w:r>
        <w:rPr>
          <w:color w:val="000000" w:themeColor="text1"/>
        </w:rPr>
        <w:t>(Show iron rusting at molecular level as example)</w:t>
      </w:r>
    </w:p>
    <w:p w:rsidR="0087314B" w:rsidRPr="0087314B" w:rsidRDefault="0087314B" w:rsidP="0087314B">
      <w:pPr>
        <w:rPr>
          <w:b/>
          <w:color w:val="FF0000"/>
        </w:rPr>
      </w:pPr>
      <w:r w:rsidRPr="0087314B">
        <w:rPr>
          <w:b/>
          <w:color w:val="FF0000"/>
        </w:rPr>
        <w:t>Sign</w:t>
      </w:r>
      <w:r>
        <w:rPr>
          <w:b/>
          <w:color w:val="FF0000"/>
        </w:rPr>
        <w:t>s</w:t>
      </w:r>
      <w:r w:rsidRPr="0087314B">
        <w:rPr>
          <w:b/>
          <w:color w:val="FF0000"/>
        </w:rPr>
        <w:t xml:space="preserve"> of Chemical Change</w:t>
      </w:r>
    </w:p>
    <w:p w:rsidR="0087314B" w:rsidRDefault="003B614E" w:rsidP="0087314B">
      <w:pPr>
        <w:rPr>
          <w:color w:val="000000" w:themeColor="text1"/>
        </w:rPr>
      </w:pPr>
      <w:r>
        <w:rPr>
          <w:color w:val="000000" w:themeColor="text1"/>
        </w:rPr>
        <w:t xml:space="preserve">How do you know a chemical change has occurred – there are different signs or clues to look for?  </w:t>
      </w:r>
    </w:p>
    <w:p w:rsidR="003B614E" w:rsidRPr="003B614E" w:rsidRDefault="003B614E" w:rsidP="003B614E">
      <w:pPr>
        <w:pStyle w:val="ListParagraph"/>
        <w:numPr>
          <w:ilvl w:val="0"/>
          <w:numId w:val="6"/>
        </w:numPr>
        <w:rPr>
          <w:color w:val="000000" w:themeColor="text1"/>
        </w:rPr>
      </w:pPr>
      <w:r w:rsidRPr="003B614E">
        <w:rPr>
          <w:color w:val="000000" w:themeColor="text1"/>
        </w:rPr>
        <w:t>Formation of bubbles (gas produced)</w:t>
      </w:r>
    </w:p>
    <w:p w:rsidR="003B614E" w:rsidRPr="003B614E" w:rsidRDefault="003B614E" w:rsidP="003B614E">
      <w:pPr>
        <w:pStyle w:val="ListParagraph"/>
        <w:numPr>
          <w:ilvl w:val="0"/>
          <w:numId w:val="6"/>
        </w:numPr>
        <w:rPr>
          <w:color w:val="000000" w:themeColor="text1"/>
        </w:rPr>
      </w:pPr>
      <w:r w:rsidRPr="003B614E">
        <w:rPr>
          <w:color w:val="000000" w:themeColor="text1"/>
        </w:rPr>
        <w:t>Color Changes</w:t>
      </w:r>
    </w:p>
    <w:p w:rsidR="003B614E" w:rsidRPr="003B614E" w:rsidRDefault="003B614E" w:rsidP="003B614E">
      <w:pPr>
        <w:pStyle w:val="ListParagraph"/>
        <w:numPr>
          <w:ilvl w:val="0"/>
          <w:numId w:val="6"/>
        </w:numPr>
        <w:rPr>
          <w:color w:val="000000" w:themeColor="text1"/>
        </w:rPr>
      </w:pPr>
      <w:r w:rsidRPr="003B614E">
        <w:rPr>
          <w:color w:val="000000" w:themeColor="text1"/>
        </w:rPr>
        <w:t>Energy Changes (Thermal energy released, Light energy released)</w:t>
      </w:r>
    </w:p>
    <w:p w:rsidR="003B614E" w:rsidRPr="003B614E" w:rsidRDefault="003B614E" w:rsidP="003B614E">
      <w:pPr>
        <w:pStyle w:val="ListParagraph"/>
        <w:numPr>
          <w:ilvl w:val="0"/>
          <w:numId w:val="6"/>
        </w:numPr>
        <w:rPr>
          <w:color w:val="000000" w:themeColor="text1"/>
        </w:rPr>
      </w:pPr>
      <w:r w:rsidRPr="003B614E">
        <w:rPr>
          <w:color w:val="000000" w:themeColor="text1"/>
        </w:rPr>
        <w:t>An odor</w:t>
      </w:r>
    </w:p>
    <w:p w:rsidR="003B614E" w:rsidRPr="003B614E" w:rsidRDefault="003B614E" w:rsidP="003B614E">
      <w:pPr>
        <w:pStyle w:val="ListParagraph"/>
        <w:numPr>
          <w:ilvl w:val="0"/>
          <w:numId w:val="6"/>
        </w:numPr>
        <w:rPr>
          <w:color w:val="000000" w:themeColor="text1"/>
        </w:rPr>
      </w:pPr>
      <w:r w:rsidRPr="003B614E">
        <w:rPr>
          <w:color w:val="000000" w:themeColor="text1"/>
        </w:rPr>
        <w:t>Precipitate forms</w:t>
      </w:r>
    </w:p>
    <w:p w:rsidR="0087314B" w:rsidRDefault="003B614E" w:rsidP="0087314B">
      <w:pPr>
        <w:rPr>
          <w:color w:val="000000" w:themeColor="text1"/>
        </w:rPr>
      </w:pPr>
      <w:r>
        <w:rPr>
          <w:color w:val="000000" w:themeColor="text1"/>
        </w:rPr>
        <w:t xml:space="preserve">It is important to remember that these sings do not always indicate a chemical change – the only proof a chemical change has occurred is the formation of a new substance.  </w:t>
      </w:r>
    </w:p>
    <w:p w:rsidR="0087314B" w:rsidRDefault="0087314B" w:rsidP="0087314B">
      <w:pPr>
        <w:rPr>
          <w:color w:val="000000" w:themeColor="text1"/>
        </w:rPr>
      </w:pPr>
    </w:p>
    <w:p w:rsidR="003B614E" w:rsidRDefault="003B614E" w:rsidP="0087314B">
      <w:pPr>
        <w:rPr>
          <w:b/>
          <w:color w:val="FF0000"/>
        </w:rPr>
      </w:pPr>
      <w:r w:rsidRPr="003B614E">
        <w:rPr>
          <w:b/>
          <w:color w:val="FF0000"/>
        </w:rPr>
        <w:lastRenderedPageBreak/>
        <w:t>Explaining Chemical Reactions</w:t>
      </w:r>
    </w:p>
    <w:p w:rsidR="003B614E" w:rsidRDefault="003B614E" w:rsidP="0087314B">
      <w:pPr>
        <w:rPr>
          <w:color w:val="000000" w:themeColor="text1"/>
        </w:rPr>
      </w:pPr>
      <w:r>
        <w:rPr>
          <w:color w:val="000000" w:themeColor="text1"/>
        </w:rPr>
        <w:t xml:space="preserve">When atoms bond together in new combinations, new substances are formed.  This process is called a </w:t>
      </w:r>
      <w:r w:rsidRPr="00F14668">
        <w:rPr>
          <w:b/>
          <w:i/>
          <w:color w:val="000000" w:themeColor="text1"/>
        </w:rPr>
        <w:t>reaction</w:t>
      </w:r>
      <w:r>
        <w:rPr>
          <w:color w:val="000000" w:themeColor="text1"/>
        </w:rPr>
        <w:t xml:space="preserve">.  </w:t>
      </w:r>
    </w:p>
    <w:p w:rsidR="003B614E" w:rsidRDefault="003B614E" w:rsidP="0087314B">
      <w:pPr>
        <w:rPr>
          <w:color w:val="000000" w:themeColor="text1"/>
        </w:rPr>
      </w:pPr>
      <w:r>
        <w:rPr>
          <w:color w:val="000000" w:themeColor="text1"/>
        </w:rPr>
        <w:t>Chemical changes are often called chemical reactions</w:t>
      </w:r>
    </w:p>
    <w:p w:rsidR="003B614E" w:rsidRDefault="003B614E" w:rsidP="0087314B">
      <w:pPr>
        <w:rPr>
          <w:b/>
          <w:color w:val="0070C0"/>
        </w:rPr>
      </w:pPr>
      <w:r w:rsidRPr="003B614E">
        <w:rPr>
          <w:b/>
          <w:color w:val="0070C0"/>
        </w:rPr>
        <w:t>Using Chemical Formulas</w:t>
      </w:r>
      <w:bookmarkStart w:id="0" w:name="_GoBack"/>
      <w:bookmarkEnd w:id="0"/>
    </w:p>
    <w:p w:rsidR="003B614E" w:rsidRDefault="003B614E" w:rsidP="0087314B">
      <w:pPr>
        <w:rPr>
          <w:color w:val="000000" w:themeColor="text1"/>
        </w:rPr>
      </w:pPr>
      <w:r>
        <w:rPr>
          <w:color w:val="000000" w:themeColor="text1"/>
        </w:rPr>
        <w:t xml:space="preserve">A useful to understand what happens during a chemical reaction is to write an </w:t>
      </w:r>
      <w:r w:rsidR="00F14668">
        <w:rPr>
          <w:color w:val="000000" w:themeColor="text1"/>
        </w:rPr>
        <w:t>equation</w:t>
      </w:r>
      <w:r>
        <w:rPr>
          <w:color w:val="000000" w:themeColor="text1"/>
        </w:rPr>
        <w:t>.</w:t>
      </w:r>
    </w:p>
    <w:p w:rsidR="003B614E" w:rsidRDefault="003B614E" w:rsidP="0087314B">
      <w:pPr>
        <w:rPr>
          <w:color w:val="000000" w:themeColor="text1"/>
        </w:rPr>
      </w:pPr>
      <w:r>
        <w:rPr>
          <w:color w:val="000000" w:themeColor="text1"/>
        </w:rPr>
        <w:t xml:space="preserve">A </w:t>
      </w:r>
      <w:r w:rsidRPr="00F14668">
        <w:rPr>
          <w:b/>
          <w:i/>
          <w:color w:val="000000" w:themeColor="text1"/>
        </w:rPr>
        <w:t>chemical equation</w:t>
      </w:r>
      <w:r>
        <w:rPr>
          <w:color w:val="000000" w:themeColor="text1"/>
        </w:rPr>
        <w:t xml:space="preserve"> shows the chemical formula for each substance.</w:t>
      </w:r>
    </w:p>
    <w:p w:rsidR="003B614E" w:rsidRDefault="003B614E" w:rsidP="0087314B">
      <w:pPr>
        <w:rPr>
          <w:color w:val="000000" w:themeColor="text1"/>
        </w:rPr>
      </w:pPr>
      <w:r>
        <w:rPr>
          <w:color w:val="000000" w:themeColor="text1"/>
        </w:rPr>
        <w:t>The formulas to left of the arrow indicate the reactants and the formulas to the right of the arrow represent the products.  (</w:t>
      </w:r>
      <w:proofErr w:type="gramStart"/>
      <w:r>
        <w:rPr>
          <w:color w:val="000000" w:themeColor="text1"/>
        </w:rPr>
        <w:t>products</w:t>
      </w:r>
      <w:proofErr w:type="gramEnd"/>
      <w:r>
        <w:rPr>
          <w:color w:val="000000" w:themeColor="text1"/>
        </w:rPr>
        <w:t xml:space="preserve"> are the new substance(s) that are formed)</w:t>
      </w:r>
    </w:p>
    <w:p w:rsidR="003B614E" w:rsidRDefault="003B614E" w:rsidP="0087314B">
      <w:pPr>
        <w:rPr>
          <w:color w:val="000000" w:themeColor="text1"/>
        </w:rPr>
      </w:pPr>
      <w:r>
        <w:rPr>
          <w:noProof/>
          <w:lang w:eastAsia="en-US"/>
        </w:rPr>
        <w:drawing>
          <wp:inline distT="0" distB="0" distL="0" distR="0" wp14:anchorId="7CFD99B5" wp14:editId="27FEB209">
            <wp:extent cx="2543175" cy="181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3175" cy="1819275"/>
                    </a:xfrm>
                    <a:prstGeom prst="rect">
                      <a:avLst/>
                    </a:prstGeom>
                  </pic:spPr>
                </pic:pic>
              </a:graphicData>
            </a:graphic>
          </wp:inline>
        </w:drawing>
      </w:r>
    </w:p>
    <w:p w:rsidR="003B614E" w:rsidRPr="008B0C72" w:rsidRDefault="008B0C72" w:rsidP="0087314B">
      <w:pPr>
        <w:rPr>
          <w:b/>
          <w:color w:val="0070C0"/>
        </w:rPr>
      </w:pPr>
      <w:r w:rsidRPr="008B0C72">
        <w:rPr>
          <w:b/>
          <w:color w:val="0070C0"/>
        </w:rPr>
        <w:t>Balancing Chemical Equations</w:t>
      </w:r>
    </w:p>
    <w:p w:rsidR="008B0C72" w:rsidRDefault="008B0C72" w:rsidP="0087314B">
      <w:pPr>
        <w:rPr>
          <w:color w:val="000000" w:themeColor="text1"/>
        </w:rPr>
      </w:pPr>
      <w:r>
        <w:rPr>
          <w:color w:val="000000" w:themeColor="text1"/>
        </w:rPr>
        <w:t>Look at the equation:</w:t>
      </w:r>
    </w:p>
    <w:p w:rsidR="008B0C72" w:rsidRDefault="008B0C72" w:rsidP="0087314B">
      <w:pPr>
        <w:rPr>
          <w:color w:val="000000" w:themeColor="text1"/>
          <w:sz w:val="32"/>
          <w:szCs w:val="32"/>
        </w:rPr>
      </w:pPr>
      <w:r w:rsidRPr="008B0C72">
        <w:rPr>
          <w:noProof/>
          <w:color w:val="000000" w:themeColor="text1"/>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128905</wp:posOffset>
                </wp:positionV>
                <wp:extent cx="314325" cy="9525"/>
                <wp:effectExtent l="0" t="57150" r="28575" b="85725"/>
                <wp:wrapNone/>
                <wp:docPr id="2" name="Straight Arrow Connector 2"/>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634506" id="_x0000_t32" coordsize="21600,21600" o:spt="32" o:oned="t" path="m,l21600,21600e" filled="f">
                <v:path arrowok="t" fillok="f" o:connecttype="none"/>
                <o:lock v:ext="edit" shapetype="t"/>
              </v:shapetype>
              <v:shape id="Straight Arrow Connector 2" o:spid="_x0000_s1026" type="#_x0000_t32" style="position:absolute;margin-left:46.95pt;margin-top:10.15pt;width:24.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" strokecolor="black [3200]" strokeweight=".5pt">
                <v:stroke endarrow="block" joinstyle="miter"/>
              </v:shape>
            </w:pict>
          </mc:Fallback>
        </mc:AlternateContent>
      </w:r>
      <w:r w:rsidRPr="008B0C72">
        <w:rPr>
          <w:color w:val="000000" w:themeColor="text1"/>
          <w:sz w:val="32"/>
          <w:szCs w:val="32"/>
        </w:rPr>
        <w:t xml:space="preserve">Fe + </w:t>
      </w:r>
      <w:proofErr w:type="gramStart"/>
      <w:r w:rsidRPr="008B0C72">
        <w:rPr>
          <w:color w:val="000000" w:themeColor="text1"/>
          <w:sz w:val="32"/>
          <w:szCs w:val="32"/>
        </w:rPr>
        <w:t>S</w:t>
      </w:r>
      <w:r>
        <w:rPr>
          <w:color w:val="000000" w:themeColor="text1"/>
          <w:sz w:val="32"/>
          <w:szCs w:val="32"/>
        </w:rPr>
        <w:t xml:space="preserve">  </w:t>
      </w:r>
      <w:r w:rsidRPr="008B0C72">
        <w:rPr>
          <w:color w:val="000000" w:themeColor="text1"/>
          <w:sz w:val="32"/>
          <w:szCs w:val="32"/>
        </w:rPr>
        <w:t xml:space="preserve">          </w:t>
      </w:r>
      <w:proofErr w:type="spellStart"/>
      <w:r w:rsidRPr="008B0C72">
        <w:rPr>
          <w:color w:val="000000" w:themeColor="text1"/>
          <w:sz w:val="32"/>
          <w:szCs w:val="32"/>
        </w:rPr>
        <w:t>FeS</w:t>
      </w:r>
      <w:proofErr w:type="spellEnd"/>
      <w:proofErr w:type="gramEnd"/>
      <w:r>
        <w:rPr>
          <w:color w:val="000000" w:themeColor="text1"/>
          <w:sz w:val="32"/>
          <w:szCs w:val="32"/>
        </w:rPr>
        <w:t xml:space="preserve">  </w:t>
      </w:r>
    </w:p>
    <w:p w:rsidR="008B0C72" w:rsidRDefault="008B0C72" w:rsidP="0087314B">
      <w:pPr>
        <w:rPr>
          <w:color w:val="000000" w:themeColor="text1"/>
          <w:sz w:val="28"/>
          <w:szCs w:val="28"/>
        </w:rPr>
      </w:pPr>
      <w:r>
        <w:rPr>
          <w:color w:val="000000" w:themeColor="text1"/>
          <w:sz w:val="28"/>
          <w:szCs w:val="28"/>
        </w:rPr>
        <w:t xml:space="preserve">Notice there is one iron atom on the reactant side (left) and one iron atom on the product side (right). This is also true for sulfur.  </w:t>
      </w:r>
    </w:p>
    <w:p w:rsidR="008B0C72" w:rsidRDefault="008B0C72" w:rsidP="0087314B">
      <w:pPr>
        <w:rPr>
          <w:color w:val="000000" w:themeColor="text1"/>
          <w:sz w:val="28"/>
          <w:szCs w:val="28"/>
        </w:rPr>
      </w:pPr>
    </w:p>
    <w:p w:rsidR="008B0C72" w:rsidRDefault="008B0C72" w:rsidP="0087314B">
      <w:pPr>
        <w:rPr>
          <w:color w:val="000000" w:themeColor="text1"/>
          <w:sz w:val="28"/>
          <w:szCs w:val="28"/>
        </w:rPr>
      </w:pPr>
      <w:r>
        <w:rPr>
          <w:color w:val="000000" w:themeColor="text1"/>
          <w:sz w:val="28"/>
          <w:szCs w:val="28"/>
        </w:rPr>
        <w:t xml:space="preserve">Remember that mass is conserved – therefore in a chemical equation the number of atoms of each element before the reaction must equal the number after the reaction.  This is called a balanced chemical equation.  </w:t>
      </w:r>
    </w:p>
    <w:p w:rsidR="008B0C72" w:rsidRDefault="008B0C72" w:rsidP="0087314B">
      <w:pPr>
        <w:rPr>
          <w:color w:val="000000" w:themeColor="text1"/>
          <w:sz w:val="28"/>
          <w:szCs w:val="28"/>
        </w:rPr>
      </w:pPr>
    </w:p>
    <w:p w:rsidR="008B0C72" w:rsidRDefault="008B0C72" w:rsidP="0087314B">
      <w:pPr>
        <w:rPr>
          <w:color w:val="000000" w:themeColor="text1"/>
          <w:sz w:val="28"/>
          <w:szCs w:val="28"/>
        </w:rPr>
      </w:pPr>
    </w:p>
    <w:p w:rsidR="008B0C72" w:rsidRDefault="008B0C72" w:rsidP="0087314B">
      <w:pPr>
        <w:rPr>
          <w:color w:val="000000" w:themeColor="text1"/>
          <w:sz w:val="28"/>
          <w:szCs w:val="28"/>
        </w:rPr>
      </w:pPr>
    </w:p>
    <w:p w:rsidR="008B0C72" w:rsidRDefault="008B0C72" w:rsidP="0087314B">
      <w:pPr>
        <w:rPr>
          <w:color w:val="000000" w:themeColor="text1"/>
          <w:sz w:val="28"/>
          <w:szCs w:val="28"/>
        </w:rPr>
      </w:pPr>
    </w:p>
    <w:p w:rsidR="008B0C72" w:rsidRDefault="008B0C72" w:rsidP="0087314B">
      <w:pPr>
        <w:rPr>
          <w:color w:val="000000" w:themeColor="text1"/>
          <w:sz w:val="28"/>
          <w:szCs w:val="28"/>
        </w:rPr>
      </w:pPr>
    </w:p>
    <w:p w:rsidR="008B0C72" w:rsidRPr="008B0C72" w:rsidRDefault="008B0C72" w:rsidP="0087314B">
      <w:pPr>
        <w:rPr>
          <w:b/>
          <w:color w:val="0070C0"/>
          <w:sz w:val="28"/>
          <w:szCs w:val="28"/>
        </w:rPr>
      </w:pPr>
      <w:r w:rsidRPr="008B0C72">
        <w:rPr>
          <w:b/>
          <w:color w:val="0070C0"/>
          <w:sz w:val="28"/>
          <w:szCs w:val="28"/>
        </w:rPr>
        <w:lastRenderedPageBreak/>
        <w:t>How to write a balanced Chemical Equation.</w:t>
      </w:r>
    </w:p>
    <w:p w:rsidR="008B0C72" w:rsidRDefault="008B0C72" w:rsidP="0087314B">
      <w:pPr>
        <w:rPr>
          <w:color w:val="000000" w:themeColor="text1"/>
          <w:sz w:val="28"/>
          <w:szCs w:val="28"/>
        </w:rPr>
      </w:pPr>
      <w:r>
        <w:rPr>
          <w:noProof/>
          <w:lang w:eastAsia="en-US"/>
        </w:rPr>
        <w:drawing>
          <wp:inline distT="0" distB="0" distL="0" distR="0" wp14:anchorId="7C283FF4" wp14:editId="4469B72B">
            <wp:extent cx="6305550" cy="5343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3815" cy="5367010"/>
                    </a:xfrm>
                    <a:prstGeom prst="rect">
                      <a:avLst/>
                    </a:prstGeom>
                  </pic:spPr>
                </pic:pic>
              </a:graphicData>
            </a:graphic>
          </wp:inline>
        </w:drawing>
      </w:r>
    </w:p>
    <w:p w:rsidR="004D05CB" w:rsidRDefault="004D05CB" w:rsidP="0087314B">
      <w:pPr>
        <w:rPr>
          <w:color w:val="000000" w:themeColor="text1"/>
          <w:sz w:val="28"/>
          <w:szCs w:val="28"/>
        </w:rPr>
      </w:pPr>
    </w:p>
    <w:p w:rsidR="008B0C72" w:rsidRDefault="008B0C72" w:rsidP="0087314B">
      <w:pPr>
        <w:rPr>
          <w:color w:val="000000" w:themeColor="text1"/>
          <w:sz w:val="28"/>
          <w:szCs w:val="28"/>
        </w:rPr>
      </w:pPr>
      <w:r>
        <w:rPr>
          <w:color w:val="000000" w:themeColor="text1"/>
          <w:sz w:val="28"/>
          <w:szCs w:val="28"/>
        </w:rPr>
        <w:t xml:space="preserve">When balancing a chemical equation you cannot change the chemical formula of any reactants or products, instead you can place coefficients in front of formulas.  </w:t>
      </w:r>
    </w:p>
    <w:p w:rsidR="004D05CB" w:rsidRDefault="004D05CB" w:rsidP="0087314B">
      <w:pPr>
        <w:rPr>
          <w:color w:val="000000" w:themeColor="text1"/>
          <w:sz w:val="28"/>
          <w:szCs w:val="28"/>
        </w:rPr>
      </w:pPr>
      <w:r>
        <w:rPr>
          <w:color w:val="000000" w:themeColor="text1"/>
          <w:sz w:val="28"/>
          <w:szCs w:val="28"/>
        </w:rPr>
        <w:t>(</w:t>
      </w:r>
      <w:proofErr w:type="gramStart"/>
      <w:r>
        <w:rPr>
          <w:color w:val="000000" w:themeColor="text1"/>
          <w:sz w:val="28"/>
          <w:szCs w:val="28"/>
        </w:rPr>
        <w:t>use</w:t>
      </w:r>
      <w:proofErr w:type="gramEnd"/>
      <w:r>
        <w:rPr>
          <w:color w:val="000000" w:themeColor="text1"/>
          <w:sz w:val="28"/>
          <w:szCs w:val="28"/>
        </w:rPr>
        <w:t xml:space="preserve"> Personal Tutor online for Balancing Chemical Equations)</w:t>
      </w:r>
    </w:p>
    <w:p w:rsidR="004D05CB" w:rsidRDefault="004D05CB" w:rsidP="0087314B">
      <w:pPr>
        <w:rPr>
          <w:color w:val="000000" w:themeColor="text1"/>
          <w:sz w:val="28"/>
          <w:szCs w:val="28"/>
        </w:rPr>
      </w:pPr>
    </w:p>
    <w:p w:rsidR="004D05CB" w:rsidRDefault="004D05CB" w:rsidP="0087314B">
      <w:pPr>
        <w:rPr>
          <w:color w:val="000000" w:themeColor="text1"/>
          <w:sz w:val="28"/>
          <w:szCs w:val="28"/>
        </w:rPr>
      </w:pPr>
    </w:p>
    <w:p w:rsidR="004D05CB" w:rsidRDefault="004D05CB" w:rsidP="0087314B">
      <w:pPr>
        <w:rPr>
          <w:color w:val="000000" w:themeColor="text1"/>
          <w:sz w:val="28"/>
          <w:szCs w:val="28"/>
        </w:rPr>
      </w:pPr>
    </w:p>
    <w:p w:rsidR="004D05CB" w:rsidRDefault="004D05CB" w:rsidP="0087314B">
      <w:pPr>
        <w:rPr>
          <w:color w:val="000000" w:themeColor="text1"/>
          <w:sz w:val="28"/>
          <w:szCs w:val="28"/>
        </w:rPr>
      </w:pPr>
    </w:p>
    <w:p w:rsidR="004D05CB" w:rsidRDefault="004D05CB" w:rsidP="0087314B">
      <w:pPr>
        <w:rPr>
          <w:color w:val="000000" w:themeColor="text1"/>
          <w:sz w:val="28"/>
          <w:szCs w:val="28"/>
        </w:rPr>
      </w:pPr>
    </w:p>
    <w:p w:rsidR="004D05CB" w:rsidRDefault="004D05CB" w:rsidP="0087314B">
      <w:pPr>
        <w:rPr>
          <w:color w:val="000000" w:themeColor="text1"/>
          <w:sz w:val="28"/>
          <w:szCs w:val="28"/>
        </w:rPr>
      </w:pPr>
    </w:p>
    <w:p w:rsidR="004D05CB" w:rsidRDefault="004D05CB" w:rsidP="0087314B">
      <w:pPr>
        <w:rPr>
          <w:color w:val="000000" w:themeColor="text1"/>
          <w:sz w:val="28"/>
          <w:szCs w:val="28"/>
        </w:rPr>
      </w:pPr>
    </w:p>
    <w:p w:rsidR="004D05CB" w:rsidRPr="004D05CB" w:rsidRDefault="004D05CB" w:rsidP="0087314B">
      <w:pPr>
        <w:rPr>
          <w:b/>
          <w:color w:val="FF0000"/>
          <w:sz w:val="28"/>
          <w:szCs w:val="28"/>
        </w:rPr>
      </w:pPr>
      <w:r w:rsidRPr="004D05CB">
        <w:rPr>
          <w:b/>
          <w:color w:val="FF0000"/>
          <w:sz w:val="28"/>
          <w:szCs w:val="28"/>
        </w:rPr>
        <w:lastRenderedPageBreak/>
        <w:t>The Rate of Chemical Reactions</w:t>
      </w:r>
    </w:p>
    <w:p w:rsidR="004D05CB" w:rsidRDefault="004D05CB" w:rsidP="0087314B">
      <w:pPr>
        <w:rPr>
          <w:color w:val="000000" w:themeColor="text1"/>
          <w:sz w:val="28"/>
          <w:szCs w:val="28"/>
        </w:rPr>
      </w:pPr>
      <w:r>
        <w:rPr>
          <w:color w:val="000000" w:themeColor="text1"/>
          <w:sz w:val="28"/>
          <w:szCs w:val="28"/>
        </w:rPr>
        <w:t xml:space="preserve">Recall that the particles that make up matter are moving and colliding with each other.  Different factors can make the particles move faster and collide harder and more frequently.  These factors increase the rate (speed) of a chemical reaction.  </w:t>
      </w:r>
    </w:p>
    <w:p w:rsidR="004D05CB" w:rsidRDefault="004D05CB" w:rsidP="0087314B">
      <w:pPr>
        <w:rPr>
          <w:color w:val="000000" w:themeColor="text1"/>
          <w:sz w:val="28"/>
          <w:szCs w:val="28"/>
        </w:rPr>
      </w:pPr>
      <w:r>
        <w:rPr>
          <w:noProof/>
          <w:lang w:eastAsia="en-US"/>
        </w:rPr>
        <w:drawing>
          <wp:inline distT="0" distB="0" distL="0" distR="0" wp14:anchorId="6EEEBE00" wp14:editId="0336DB2B">
            <wp:extent cx="3571875" cy="39101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4856" cy="3946225"/>
                    </a:xfrm>
                    <a:prstGeom prst="rect">
                      <a:avLst/>
                    </a:prstGeom>
                  </pic:spPr>
                </pic:pic>
              </a:graphicData>
            </a:graphic>
          </wp:inline>
        </w:drawing>
      </w:r>
    </w:p>
    <w:sectPr w:rsidR="004D05CB" w:rsidSect="003B614E">
      <w:footerReference w:type="defaul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4B" w:rsidRDefault="0087314B">
      <w:r>
        <w:separator/>
      </w:r>
    </w:p>
    <w:p w:rsidR="0087314B" w:rsidRDefault="0087314B"/>
  </w:endnote>
  <w:endnote w:type="continuationSeparator" w:id="0">
    <w:p w:rsidR="0087314B" w:rsidRDefault="0087314B">
      <w:r>
        <w:continuationSeparator/>
      </w:r>
    </w:p>
    <w:p w:rsidR="0087314B" w:rsidRDefault="00873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F1466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4B" w:rsidRDefault="0087314B">
      <w:r>
        <w:separator/>
      </w:r>
    </w:p>
    <w:p w:rsidR="0087314B" w:rsidRDefault="0087314B"/>
  </w:footnote>
  <w:footnote w:type="continuationSeparator" w:id="0">
    <w:p w:rsidR="0087314B" w:rsidRDefault="0087314B">
      <w:r>
        <w:continuationSeparator/>
      </w:r>
    </w:p>
    <w:p w:rsidR="0087314B" w:rsidRDefault="008731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E2C6C"/>
    <w:multiLevelType w:val="hybridMultilevel"/>
    <w:tmpl w:val="CD3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4B"/>
    <w:rsid w:val="0004068E"/>
    <w:rsid w:val="001F0CCA"/>
    <w:rsid w:val="00384C4B"/>
    <w:rsid w:val="003B614E"/>
    <w:rsid w:val="00425F0D"/>
    <w:rsid w:val="00467017"/>
    <w:rsid w:val="004D05CB"/>
    <w:rsid w:val="00713E5A"/>
    <w:rsid w:val="0087314B"/>
    <w:rsid w:val="008918F2"/>
    <w:rsid w:val="008B0C72"/>
    <w:rsid w:val="00A00F75"/>
    <w:rsid w:val="00B41922"/>
    <w:rsid w:val="00E34FED"/>
    <w:rsid w:val="00E428BD"/>
    <w:rsid w:val="00E93456"/>
    <w:rsid w:val="00F14668"/>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4FE310-8920-42C8-A46A-FFF2E38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3B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3E382A53A49269214A77BC5C2AB3B">
    <w:name w:val="D073E382A53A49269214A77BC5C2AB3B"/>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4DB7C56333E54FB18F47282F19167685">
    <w:name w:val="4DB7C56333E54FB18F47282F19167685"/>
  </w:style>
  <w:style w:type="paragraph" w:customStyle="1" w:styleId="DE16A20C19674E4E833EF316DF8893F3">
    <w:name w:val="DE16A20C19674E4E833EF316DF8893F3"/>
  </w:style>
  <w:style w:type="character" w:styleId="Hyperlink">
    <w:name w:val="Hyperlink"/>
    <w:basedOn w:val="DefaultParagraphFont"/>
    <w:uiPriority w:val="98"/>
    <w:rPr>
      <w:color w:val="0563C1" w:themeColor="hyperlink"/>
      <w:u w:val="single"/>
    </w:rPr>
  </w:style>
  <w:style w:type="paragraph" w:customStyle="1" w:styleId="E81A84DB666343FA945F71D4C9EC3DC5">
    <w:name w:val="E81A84DB666343FA945F71D4C9EC3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40</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2</cp:revision>
  <dcterms:created xsi:type="dcterms:W3CDTF">2017-05-17T12:41:00Z</dcterms:created>
  <dcterms:modified xsi:type="dcterms:W3CDTF">2017-05-17T13:21:00Z</dcterms:modified>
</cp:coreProperties>
</file>